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186A" w14:textId="77777777" w:rsidR="003E5F80" w:rsidRPr="003E5F80" w:rsidRDefault="003E5F80" w:rsidP="003E5F80">
      <w:pPr>
        <w:rPr>
          <w:u w:val="single"/>
        </w:rPr>
      </w:pPr>
      <w:r w:rsidRPr="003E5F80">
        <w:rPr>
          <w:u w:val="single"/>
        </w:rPr>
        <w:t>West Lancs Borough Council.</w:t>
      </w:r>
    </w:p>
    <w:p w14:paraId="1AEF7F5D" w14:textId="77777777" w:rsidR="003E5F80" w:rsidRPr="003E5F80" w:rsidRDefault="003E5F80" w:rsidP="003E5F80">
      <w:pPr>
        <w:rPr>
          <w:u w:val="single"/>
        </w:rPr>
      </w:pPr>
      <w:r w:rsidRPr="003E5F80">
        <w:rPr>
          <w:u w:val="single"/>
        </w:rPr>
        <w:t>Local Plan Committee Meeting Wednesday 29</w:t>
      </w:r>
      <w:proofErr w:type="gramStart"/>
      <w:r w:rsidRPr="003E5F80">
        <w:rPr>
          <w:u w:val="single"/>
          <w:vertAlign w:val="superscript"/>
        </w:rPr>
        <w:t xml:space="preserve">th  </w:t>
      </w:r>
      <w:r w:rsidRPr="003E5F80">
        <w:rPr>
          <w:u w:val="single"/>
        </w:rPr>
        <w:t>July</w:t>
      </w:r>
      <w:proofErr w:type="gramEnd"/>
      <w:r w:rsidRPr="003E5F80">
        <w:rPr>
          <w:u w:val="single"/>
        </w:rPr>
        <w:t xml:space="preserve"> 6pm.</w:t>
      </w:r>
    </w:p>
    <w:p w14:paraId="70F5D924" w14:textId="77777777" w:rsidR="003E5F80" w:rsidRPr="003E5F80" w:rsidRDefault="003E5F80" w:rsidP="003E5F80">
      <w:pPr>
        <w:rPr>
          <w:u w:val="single"/>
        </w:rPr>
      </w:pPr>
      <w:r w:rsidRPr="003E5F80">
        <w:rPr>
          <w:u w:val="single"/>
        </w:rPr>
        <w:t xml:space="preserve"> Briefing notes. Cllr Gordon</w:t>
      </w:r>
    </w:p>
    <w:p w14:paraId="2298296C" w14:textId="77777777" w:rsidR="003E5F80" w:rsidRPr="003E5F80" w:rsidRDefault="003E5F80" w:rsidP="003E5F80">
      <w:r w:rsidRPr="003E5F80">
        <w:t>Officers informed the committee of the latest Government housing Quota increase. WLBC are now to deliver 591 houses per year so in a very short space of time we have gone from Government housing quotas of 562 then 584 and now 591.</w:t>
      </w:r>
    </w:p>
    <w:p w14:paraId="4279EB14" w14:textId="77777777" w:rsidR="003E5F80" w:rsidRPr="003E5F80" w:rsidRDefault="003E5F80" w:rsidP="003E5F80">
      <w:r w:rsidRPr="003E5F80">
        <w:t>The Government has imposed these housing numbers on WLBC, and this is not a decision taken at local council level. The problem with this huge increase in housing numbers is that we lose our 5-year housing land supply and are now in the region of 1.2 years housing supply. This means WLBC became overnight in breach of Government housing planning regulations regarding housing land supply. This is a critical point as WLBC will find it very difficult to control or fight against indiscriminate housing development as we move forward.</w:t>
      </w:r>
    </w:p>
    <w:p w14:paraId="5A3C25BF" w14:textId="77777777" w:rsidR="003E5F80" w:rsidRPr="003E5F80" w:rsidRDefault="003E5F80" w:rsidP="003E5F80">
      <w:r w:rsidRPr="003E5F80">
        <w:t>The issue that we find most concerning is that as we reach these housing targets this will automatically trigger further increases in housing quota numbers.</w:t>
      </w:r>
    </w:p>
    <w:p w14:paraId="5080F52A" w14:textId="77777777" w:rsidR="003E5F80" w:rsidRPr="003E5F80" w:rsidRDefault="003E5F80" w:rsidP="003E5F80">
      <w:r w:rsidRPr="003E5F80">
        <w:t>Officers also informed the committee that Parliament went into recess before giving assent to the new National Planning Policy Framework legislation. This makes things more time sensitive at local level for obvious reasons.</w:t>
      </w:r>
    </w:p>
    <w:p w14:paraId="7E4A31DB" w14:textId="77777777" w:rsidR="003E5F80" w:rsidRPr="003E5F80" w:rsidRDefault="003E5F80" w:rsidP="003E5F80">
      <w:r w:rsidRPr="003E5F80">
        <w:t>The Local Plan Committee has sent a polite letter to relevant Government ministers, and we have not had a reply yet. The letter sets out the unique set of circumstances governing West Lancashire and how these new Housing targets have brought various government legislation into conflict and we need clarification to proceed. The topics in the letter include building on grade 1 and 2 agricultural land best and most versatile in the country, we believe this is contrary to governments stance on National Security- food security. The other issues raised, flooding, pumped drainage, large areas of the Borough in flood zone 3, large areas of the Borough subject to surface water flooding and lack of infrastructure roads being one. The Letter was signed by the leader of the council Cllr David Whitington, Deputy Leader of the council Cllr Adrian Owens, Chairman of the Local plan committee Cllr Ian Rigby and Cllr John Gordon Vice chairman of the local plan committee.</w:t>
      </w:r>
    </w:p>
    <w:p w14:paraId="78212ECF" w14:textId="77777777" w:rsidR="00865848" w:rsidRDefault="00865848"/>
    <w:sectPr w:rsidR="00865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80"/>
    <w:rsid w:val="001C7714"/>
    <w:rsid w:val="003E5F80"/>
    <w:rsid w:val="00865848"/>
    <w:rsid w:val="00B20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3818"/>
  <w15:chartTrackingRefBased/>
  <w15:docId w15:val="{E666A67A-8A00-437F-B98B-5B35B10C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F80"/>
    <w:rPr>
      <w:rFonts w:eastAsiaTheme="majorEastAsia" w:cstheme="majorBidi"/>
      <w:color w:val="272727" w:themeColor="text1" w:themeTint="D8"/>
    </w:rPr>
  </w:style>
  <w:style w:type="paragraph" w:styleId="Title">
    <w:name w:val="Title"/>
    <w:basedOn w:val="Normal"/>
    <w:next w:val="Normal"/>
    <w:link w:val="TitleChar"/>
    <w:uiPriority w:val="10"/>
    <w:qFormat/>
    <w:rsid w:val="003E5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F80"/>
    <w:pPr>
      <w:spacing w:before="160"/>
      <w:jc w:val="center"/>
    </w:pPr>
    <w:rPr>
      <w:i/>
      <w:iCs/>
      <w:color w:val="404040" w:themeColor="text1" w:themeTint="BF"/>
    </w:rPr>
  </w:style>
  <w:style w:type="character" w:customStyle="1" w:styleId="QuoteChar">
    <w:name w:val="Quote Char"/>
    <w:basedOn w:val="DefaultParagraphFont"/>
    <w:link w:val="Quote"/>
    <w:uiPriority w:val="29"/>
    <w:rsid w:val="003E5F80"/>
    <w:rPr>
      <w:i/>
      <w:iCs/>
      <w:color w:val="404040" w:themeColor="text1" w:themeTint="BF"/>
    </w:rPr>
  </w:style>
  <w:style w:type="paragraph" w:styleId="ListParagraph">
    <w:name w:val="List Paragraph"/>
    <w:basedOn w:val="Normal"/>
    <w:uiPriority w:val="34"/>
    <w:qFormat/>
    <w:rsid w:val="003E5F80"/>
    <w:pPr>
      <w:ind w:left="720"/>
      <w:contextualSpacing/>
    </w:pPr>
  </w:style>
  <w:style w:type="character" w:styleId="IntenseEmphasis">
    <w:name w:val="Intense Emphasis"/>
    <w:basedOn w:val="DefaultParagraphFont"/>
    <w:uiPriority w:val="21"/>
    <w:qFormat/>
    <w:rsid w:val="003E5F80"/>
    <w:rPr>
      <w:i/>
      <w:iCs/>
      <w:color w:val="0F4761" w:themeColor="accent1" w:themeShade="BF"/>
    </w:rPr>
  </w:style>
  <w:style w:type="paragraph" w:styleId="IntenseQuote">
    <w:name w:val="Intense Quote"/>
    <w:basedOn w:val="Normal"/>
    <w:next w:val="Normal"/>
    <w:link w:val="IntenseQuoteChar"/>
    <w:uiPriority w:val="30"/>
    <w:qFormat/>
    <w:rsid w:val="003E5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F80"/>
    <w:rPr>
      <w:i/>
      <w:iCs/>
      <w:color w:val="0F4761" w:themeColor="accent1" w:themeShade="BF"/>
    </w:rPr>
  </w:style>
  <w:style w:type="character" w:styleId="IntenseReference">
    <w:name w:val="Intense Reference"/>
    <w:basedOn w:val="DefaultParagraphFont"/>
    <w:uiPriority w:val="32"/>
    <w:qFormat/>
    <w:rsid w:val="003E5F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Newsham</dc:creator>
  <cp:keywords/>
  <dc:description/>
  <cp:lastModifiedBy>James Newsham</cp:lastModifiedBy>
  <cp:revision>1</cp:revision>
  <dcterms:created xsi:type="dcterms:W3CDTF">2026-08-05T09:38:00Z</dcterms:created>
  <dcterms:modified xsi:type="dcterms:W3CDTF">2026-08-05T09:38:00Z</dcterms:modified>
</cp:coreProperties>
</file>